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February 22, 2022</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rPr>
      </w:pPr>
      <w:bookmarkStart w:colFirst="0" w:colLast="0" w:name="_heading=h.jptvirz4wyaw" w:id="0"/>
      <w:bookmarkEnd w:id="0"/>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To whom it may concern:</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Avalon Mariners PTO will be hosting our annual carnival on April 22, 2022, from 4 p.m. to 8 p.m., to benefit Avalon Elementary School in Avalon Park.  </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carnival will include a raffle and a silent auction to raise funds for school programs and functions sponsored by the PTO.  We are looking to the community and local businesses for support of our annual carnival through sponsorship and/or raffle/auction donations.</w:t>
      </w:r>
    </w:p>
    <w:p w:rsidR="00000000" w:rsidDel="00000000" w:rsidP="00000000" w:rsidRDefault="00000000" w:rsidRPr="00000000" w14:paraId="00000008">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carnival is open to all 750 students and their families, and last year, we had approximately 2,000 people in attendance.</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This year, instead of asking sponsors to sponsor specific rides or games, we have created sponsorship levels so that each sponsor has the same opportunity for recognition regardless of when the donation is made.  Below is a list of our sponsorship levels and what recognition each level would provide to your business.  </w:t>
      </w:r>
    </w:p>
    <w:p w:rsidR="00000000" w:rsidDel="00000000" w:rsidP="00000000" w:rsidRDefault="00000000" w:rsidRPr="00000000" w14:paraId="0000000C">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Please consider contributing to the success of Avalon’s carnival with your donation.  Avalon Mariners PTO is a 501(c)(3) organization, so sponsorships/donations will be tax deductible.</w:t>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Your support is greatly appreciated. Should you need additional information, please contact </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Avalon Mariners PTO at </w:t>
      </w:r>
      <w:hyperlink r:id="rId7">
        <w:r w:rsidDel="00000000" w:rsidR="00000000" w:rsidRPr="00000000">
          <w:rPr>
            <w:rFonts w:ascii="Arial" w:cs="Arial" w:eastAsia="Arial" w:hAnsi="Arial"/>
            <w:color w:val="0000ff"/>
            <w:u w:val="single"/>
            <w:rtl w:val="0"/>
          </w:rPr>
          <w:t xml:space="preserve">marinerspto@gmail.com</w:t>
        </w:r>
      </w:hyperlink>
      <w:r w:rsidDel="00000000" w:rsidR="00000000" w:rsidRPr="00000000">
        <w:rPr>
          <w:rFonts w:ascii="Arial" w:cs="Arial" w:eastAsia="Arial" w:hAnsi="Arial"/>
          <w:color w:val="1155cc"/>
          <w:u w:val="single"/>
          <w:rtl w:val="0"/>
        </w:rPr>
        <w:t xml:space="preserve">.</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Sincerely,</w:t>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Avalon Mariners PTO</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Sponsorship Levels – </w:t>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TITLE SPONSOR ($1000+) – Exclusive</w:t>
      </w:r>
      <w:r w:rsidDel="00000000" w:rsidR="00000000" w:rsidRPr="00000000">
        <w:rPr>
          <w:rFonts w:ascii="Arial" w:cs="Arial" w:eastAsia="Arial" w:hAnsi="Arial"/>
          <w:color w:val="000000"/>
          <w:rtl w:val="0"/>
        </w:rPr>
        <w:br w:type="textWrapping"/>
        <w:t xml:space="preserve">Tax deductible, business name/logo on school marquee, on all carnival signs and flyers, on carnival banner, on the PTO Facebook page, on the PTO website, in Mr. Aldridge’s newsletter, and in the yearbook supplement. Can set up a tent at the carnival.</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9">
      <w:pPr>
        <w:numPr>
          <w:ilvl w:val="2"/>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PLATINUM SPONSOR – Ride Sponsor ($750) </w:t>
      </w:r>
      <w:r w:rsidDel="00000000" w:rsidR="00000000" w:rsidRPr="00000000">
        <w:rPr>
          <w:rFonts w:ascii="Arial" w:cs="Arial" w:eastAsia="Arial" w:hAnsi="Arial"/>
          <w:color w:val="000000"/>
          <w:rtl w:val="0"/>
        </w:rPr>
        <w:br w:type="textWrapping"/>
        <w:t xml:space="preserve">Tax deductible, business name/logo on school marquee, on all carnival ride signs, on carnival banner, on the PTO Facebook page, and on the PTO website. Can set up a tent at the carnival.</w:t>
      </w:r>
    </w:p>
    <w:p w:rsidR="00000000" w:rsidDel="00000000" w:rsidP="00000000" w:rsidRDefault="00000000" w:rsidRPr="00000000" w14:paraId="0000001A">
      <w:pPr>
        <w:spacing w:after="0" w:line="24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numPr>
          <w:ilvl w:val="2"/>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GOLD SPONSOR – Game Sponsor ($500)</w:t>
      </w:r>
      <w:r w:rsidDel="00000000" w:rsidR="00000000" w:rsidRPr="00000000">
        <w:rPr>
          <w:rFonts w:ascii="Arial" w:cs="Arial" w:eastAsia="Arial" w:hAnsi="Arial"/>
          <w:color w:val="000000"/>
          <w:rtl w:val="0"/>
        </w:rPr>
        <w:br w:type="textWrapping"/>
        <w:t xml:space="preserve">Tax deductible, business name/logo on all carnival game signs, on carnival banner, on the PTO Facebook page, and on the PTO website.</w:t>
      </w:r>
    </w:p>
    <w:p w:rsidR="00000000" w:rsidDel="00000000" w:rsidP="00000000" w:rsidRDefault="00000000" w:rsidRPr="00000000" w14:paraId="0000001C">
      <w:pPr>
        <w:spacing w:after="0" w:line="24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numPr>
          <w:ilvl w:val="2"/>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SILVER SPONSOR – ($250)</w:t>
      </w:r>
      <w:r w:rsidDel="00000000" w:rsidR="00000000" w:rsidRPr="00000000">
        <w:rPr>
          <w:rtl w:val="0"/>
        </w:rPr>
      </w:r>
    </w:p>
    <w:p w:rsidR="00000000" w:rsidDel="00000000" w:rsidP="00000000" w:rsidRDefault="00000000" w:rsidRPr="00000000" w14:paraId="0000001E">
      <w:pPr>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Tax deductible, business name/logo on the PTO Facebook &amp; website</w:t>
      </w:r>
    </w:p>
    <w:p w:rsidR="00000000" w:rsidDel="00000000" w:rsidP="00000000" w:rsidRDefault="00000000" w:rsidRPr="00000000" w14:paraId="0000001F">
      <w:pPr>
        <w:numPr>
          <w:ilvl w:val="2"/>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b w:val="1"/>
          <w:color w:val="000000"/>
          <w:rtl w:val="0"/>
        </w:rPr>
        <w:t xml:space="preserve">Friends and Family Sponsor ($100) </w:t>
      </w:r>
      <w:r w:rsidDel="00000000" w:rsidR="00000000" w:rsidRPr="00000000">
        <w:rPr>
          <w:rFonts w:ascii="Arial" w:cs="Arial" w:eastAsia="Arial" w:hAnsi="Arial"/>
          <w:color w:val="000000"/>
          <w:rtl w:val="0"/>
        </w:rPr>
        <w:br w:type="textWrapping"/>
        <w:t xml:space="preserve">Tax deductible, name on the PTO website</w:t>
      </w:r>
    </w:p>
    <w:sectPr>
      <w:headerReference r:id="rId8" w:type="default"/>
      <w:footerReference r:id="rId9" w:type="default"/>
      <w:pgSz w:h="15840" w:w="12240" w:orient="portrait"/>
      <w:pgMar w:bottom="576" w:top="576" w:left="576" w:right="576"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0" w:line="240" w:lineRule="auto"/>
      <w:rPr>
        <w:rFonts w:ascii="Arial" w:cs="Arial" w:eastAsia="Arial" w:hAnsi="Arial"/>
        <w:color w:val="000000"/>
      </w:rPr>
    </w:pPr>
    <w:r w:rsidDel="00000000" w:rsidR="00000000" w:rsidRPr="00000000">
      <w:rPr>
        <w:rFonts w:ascii="Arial" w:cs="Arial" w:eastAsia="Arial" w:hAnsi="Arial"/>
        <w:b w:val="1"/>
        <w:i w:val="1"/>
        <w:color w:val="000000"/>
        <w:rtl w:val="0"/>
      </w:rPr>
      <w:t xml:space="preserve">Please Note</w:t>
    </w:r>
    <w:r w:rsidDel="00000000" w:rsidR="00000000" w:rsidRPr="00000000">
      <w:rPr>
        <w:rFonts w:ascii="Arial" w:cs="Arial" w:eastAsia="Arial" w:hAnsi="Arial"/>
        <w:i w:val="1"/>
        <w:color w:val="000000"/>
        <w:rtl w:val="0"/>
      </w:rPr>
      <w:t xml:space="preserve">:</w:t>
      <w:tab/>
      <w:t xml:space="preserve">If paying by credit card, there will be a 3% processing fee added. If paying by check, make check payable to Avalon Mariners PTO.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Fonts w:ascii="Arial" w:cs="Arial" w:eastAsia="Arial" w:hAnsi="Arial"/>
        <w:color w:val="000000"/>
      </w:rPr>
      <w:drawing>
        <wp:inline distB="0" distT="0" distL="0" distR="0">
          <wp:extent cx="1524000" cy="946864"/>
          <wp:effectExtent b="0" l="0" r="0" t="0"/>
          <wp:docPr descr="PTO Color Logo.jpg" id="3" name="image1.jpg"/>
          <a:graphic>
            <a:graphicData uri="http://schemas.openxmlformats.org/drawingml/2006/picture">
              <pic:pic>
                <pic:nvPicPr>
                  <pic:cNvPr descr="PTO Color Logo.jpg" id="0" name="image1.jpg"/>
                  <pic:cNvPicPr preferRelativeResize="0"/>
                </pic:nvPicPr>
                <pic:blipFill>
                  <a:blip r:embed="rId1"/>
                  <a:srcRect b="0" l="0" r="0" t="0"/>
                  <a:stretch>
                    <a:fillRect/>
                  </a:stretch>
                </pic:blipFill>
                <pic:spPr>
                  <a:xfrm>
                    <a:off x="0" y="0"/>
                    <a:ext cx="1524000" cy="9468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B57E09"/>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B57E09"/>
    <w:rPr>
      <w:color w:val="0000ff"/>
      <w:u w:val="single"/>
    </w:rPr>
  </w:style>
  <w:style w:type="character" w:styleId="apple-tab-span" w:customStyle="1">
    <w:name w:val="apple-tab-span"/>
    <w:basedOn w:val="DefaultParagraphFont"/>
    <w:rsid w:val="00B57E09"/>
  </w:style>
  <w:style w:type="paragraph" w:styleId="BalloonText">
    <w:name w:val="Balloon Text"/>
    <w:basedOn w:val="Normal"/>
    <w:link w:val="BalloonTextChar"/>
    <w:uiPriority w:val="99"/>
    <w:semiHidden w:val="1"/>
    <w:unhideWhenUsed w:val="1"/>
    <w:rsid w:val="00B57E0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57E09"/>
    <w:rPr>
      <w:rFonts w:ascii="Tahoma" w:cs="Tahoma" w:hAnsi="Tahoma"/>
      <w:sz w:val="16"/>
      <w:szCs w:val="16"/>
    </w:rPr>
  </w:style>
  <w:style w:type="paragraph" w:styleId="ListParagraph">
    <w:name w:val="List Paragraph"/>
    <w:basedOn w:val="Normal"/>
    <w:uiPriority w:val="34"/>
    <w:qFormat w:val="1"/>
    <w:rsid w:val="00DA70DC"/>
    <w:pPr>
      <w:spacing w:after="0" w:line="240" w:lineRule="auto"/>
      <w:ind w:left="720"/>
      <w:contextualSpacing w:val="1"/>
    </w:pPr>
    <w:rPr>
      <w:sz w:val="24"/>
      <w:szCs w:val="24"/>
    </w:rPr>
  </w:style>
  <w:style w:type="paragraph" w:styleId="Header">
    <w:name w:val="header"/>
    <w:basedOn w:val="Normal"/>
    <w:link w:val="HeaderChar"/>
    <w:uiPriority w:val="99"/>
    <w:unhideWhenUsed w:val="1"/>
    <w:rsid w:val="009754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54D5"/>
  </w:style>
  <w:style w:type="paragraph" w:styleId="Footer">
    <w:name w:val="footer"/>
    <w:basedOn w:val="Normal"/>
    <w:link w:val="FooterChar"/>
    <w:uiPriority w:val="99"/>
    <w:unhideWhenUsed w:val="1"/>
    <w:rsid w:val="009754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54D5"/>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inerspto@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AkN0bldS9HHX+D85TjieI0xxw==">AMUW2mWQLH0kW3Eupo3WgIjFi7bbSiaWeuKu+P8nNbcA3FyvqSlEwnYizM/YNoRlEjCmNTchJEDobAmvpmQU/00jVFXQG+apAQAOfnrIgtweYDI/lyh1dj/C5n126Efcmwzjv07QPqCx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2020-01-12T18:55:00Z</dcterms:created>
  <dc:creator>kdoc</dc:creator>
</cp:coreProperties>
</file>